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D9" w:rsidRDefault="00AB3AD9" w:rsidP="00AB3AD9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B3AD9">
        <w:rPr>
          <w:rFonts w:ascii="Times New Roman" w:eastAsia="Times New Roman" w:hAnsi="Times New Roman" w:cs="Times New Roman"/>
          <w:sz w:val="36"/>
          <w:szCs w:val="36"/>
          <w:lang w:eastAsia="ru-RU"/>
        </w:rPr>
        <w:t>ЕСЛИ В СУМКЕ БОМБА, А В ПИСЬМЕ ПЛАСТИКОВАЯ МИНА</w:t>
      </w:r>
    </w:p>
    <w:p w:rsidR="00AB3AD9" w:rsidRPr="00AB3AD9" w:rsidRDefault="00AB3AD9" w:rsidP="00AB3AD9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AB3AD9" w:rsidRPr="00AB3AD9" w:rsidRDefault="00AB3AD9" w:rsidP="00AB3AD9">
      <w:pPr>
        <w:spacing w:line="240" w:lineRule="auto"/>
        <w:jc w:val="center"/>
        <w:rPr>
          <w:rFonts w:ascii="Helvetica" w:eastAsia="Times New Roman" w:hAnsi="Helvetica" w:cs="Helvetica"/>
          <w:color w:val="6E6E6E"/>
          <w:sz w:val="20"/>
          <w:szCs w:val="20"/>
          <w:lang w:eastAsia="ru-RU"/>
        </w:rPr>
      </w:pPr>
      <w:r w:rsidRPr="00AB3AD9">
        <w:rPr>
          <w:rFonts w:ascii="Helvetica" w:eastAsia="Times New Roman" w:hAnsi="Helvetica" w:cs="Helvetica"/>
          <w:b/>
          <w:bCs/>
          <w:noProof/>
          <w:color w:val="00AFF0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3A90D111" wp14:editId="60B14E11">
            <wp:extent cx="5715000" cy="4467225"/>
            <wp:effectExtent l="0" t="0" r="0" b="9525"/>
            <wp:docPr id="1" name="Рисунок 1" descr="ЕСЛИ В СУМКЕ БОМБА, А В ПИСЬМЕ ПЛАСТИКОВАЯ МИНА">
              <a:hlinkClick xmlns:a="http://schemas.openxmlformats.org/drawingml/2006/main" r:id="rId6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СЛИ В СУМКЕ БОМБА, А В ПИСЬМЕ ПЛАСТИКОВАЯ МИНА">
                      <a:hlinkClick r:id="rId6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нестандартные взрывные устройства.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рассеянным пассажиром, скажем, в электричке, трамвае, троллейбусе или автобусе.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почему требуют особого внимания бесхозные предметы в транспорте, кинотеатре, магазине или на вокзале, митинге. Если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кондуктору, водителю (машинисту).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полиции.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перечисленных случаях:</w:t>
      </w:r>
    </w:p>
    <w:p w:rsidR="00AB3AD9" w:rsidRPr="00AB3AD9" w:rsidRDefault="00AB3AD9" w:rsidP="00AB3AD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трогайте, не вскрывайте и не передвигайте находку;</w:t>
      </w:r>
    </w:p>
    <w:p w:rsidR="00AB3AD9" w:rsidRPr="00AB3AD9" w:rsidRDefault="00AB3AD9" w:rsidP="00AB3AD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зафиксируйте время обнаружения находки;</w:t>
      </w:r>
    </w:p>
    <w:p w:rsidR="00AB3AD9" w:rsidRPr="00AB3AD9" w:rsidRDefault="00AB3AD9" w:rsidP="00AB3AD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сделать так, чтобы люди отошли как можно дальше от опасной находки;</w:t>
      </w:r>
    </w:p>
    <w:p w:rsidR="00AB3AD9" w:rsidRPr="00AB3AD9" w:rsidRDefault="00AB3AD9" w:rsidP="00AB3AD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дождитесь прибытия оперативно-следственной группы;</w:t>
      </w:r>
    </w:p>
    <w:p w:rsidR="00AB3AD9" w:rsidRPr="00AB3AD9" w:rsidRDefault="00AB3AD9" w:rsidP="00AB3AD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забывайте, что вы являетесь самым важным очевидцем.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Помните:</w:t>
      </w: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Родители!</w:t>
      </w: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Еще раз напоминаем:</w:t>
      </w: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остается надеяться только на везение. Если происходит взрыв, то наступает следующая опасность – пожар и паника.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Иногда террористы используют почтовый канал.</w:t>
      </w: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настойчивое желание вручить письмо непременно в руки адресата и надписи типа: «Вскрыть только лично», «Лично в руки», «</w:t>
      </w:r>
      <w:proofErr w:type="spellStart"/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Грифованно</w:t>
      </w:r>
      <w:proofErr w:type="spellEnd"/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т. п. Подозрительное письмо нельзя открывать или сгибать, нагревать или опускать в воду. В подобных случаях, прежде всего, страдает именно секретарь, так как один из традиционных вариантов защиты для руководителя – никуда не входить первым и принимать предметы только из рук телохранителя или секретаря. После получения такого документа обращайтесь с ним максимально осторожно. Немедленно сообщите об этом администрации учреждения и в отделение полиции.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Приведем некоторые рекомендации при обнаружении подозрительных предметов, которые могут оказаться взрывными устройствами.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мер предупредительного характера рекомендуем:</w:t>
      </w:r>
    </w:p>
    <w:p w:rsidR="00AB3AD9" w:rsidRPr="00AB3AD9" w:rsidRDefault="00AB3AD9" w:rsidP="00AB3AD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ужесточение пропускного режима при входе и въезде на территорию объекта, установку систем сигнализации, аудио– и видеозаписи;</w:t>
      </w:r>
    </w:p>
    <w:p w:rsidR="00AB3AD9" w:rsidRPr="00AB3AD9" w:rsidRDefault="00AB3AD9" w:rsidP="00AB3AD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</w:p>
    <w:p w:rsidR="00AB3AD9" w:rsidRPr="00AB3AD9" w:rsidRDefault="00AB3AD9" w:rsidP="00AB3AD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периодическую комиссионную проверку складских помещений;</w:t>
      </w:r>
    </w:p>
    <w:p w:rsidR="00AB3AD9" w:rsidRPr="00AB3AD9" w:rsidRDefault="00AB3AD9" w:rsidP="00AB3AD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тщательный подбор и проверку кадров;</w:t>
      </w:r>
    </w:p>
    <w:p w:rsidR="00AB3AD9" w:rsidRPr="00AB3AD9" w:rsidRDefault="00AB3AD9" w:rsidP="00AB3AD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при чрезвычайных происшествиях;</w:t>
      </w:r>
    </w:p>
    <w:p w:rsidR="00AB3AD9" w:rsidRPr="00AB3AD9" w:rsidRDefault="00AB3AD9" w:rsidP="00AB3AD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необходимости приступите к эвакуации людей согласно имеющемуся плану.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Важно:</w:t>
      </w: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законодательством руководитель организации несёт персональную ответственность за жизнь и здоровье своих сотрудников.</w:t>
      </w:r>
    </w:p>
    <w:p w:rsidR="00AB3AD9" w:rsidRPr="00AB3AD9" w:rsidRDefault="00AB3AD9" w:rsidP="00AB3AD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медицинской помощи, служб эксплуатации.</w:t>
      </w:r>
    </w:p>
    <w:p w:rsidR="00AB3AD9" w:rsidRPr="00AB3AD9" w:rsidRDefault="00AB3AD9" w:rsidP="00AB3AD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Обеспечьте присутствие лиц, обнаруживших находку, до прибытия оперативно-следственной группы и фиксацию их установочных данных.</w:t>
      </w:r>
    </w:p>
    <w:p w:rsidR="00AB3AD9" w:rsidRPr="00AB3AD9" w:rsidRDefault="00AB3AD9" w:rsidP="00AB3AD9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случаях дайте указание не приближаться, не трогать, не вскрывать и не перемещать находку. Зафиксируйте время ее обнаружения.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Безусловно:</w:t>
      </w: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обычные бытовые предметы, сумки, пакеты, свертки, коробки, игрушки и т.п.</w:t>
      </w:r>
    </w:p>
    <w:p w:rsidR="00AB3AD9" w:rsidRPr="00AB3AD9" w:rsidRDefault="00AB3AD9" w:rsidP="00AB3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AD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Еще раз напоминаем:</w:t>
      </w:r>
      <w:r w:rsidRPr="00AB3AD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867E54" w:rsidRPr="00AB3AD9" w:rsidRDefault="00867E54" w:rsidP="00AB3A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67E54" w:rsidRPr="00AB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B4B61"/>
    <w:multiLevelType w:val="multilevel"/>
    <w:tmpl w:val="157EC2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B8041A"/>
    <w:multiLevelType w:val="multilevel"/>
    <w:tmpl w:val="FE442F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7705C"/>
    <w:multiLevelType w:val="multilevel"/>
    <w:tmpl w:val="6EE4AF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99F"/>
    <w:rsid w:val="00867E54"/>
    <w:rsid w:val="0088588B"/>
    <w:rsid w:val="00AB3AD9"/>
    <w:rsid w:val="00F7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94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urievsk.gov39.ru/media/k2/items/cache/98d2cb42c245b23aead7d7c25521b644_XL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O_Rogovcova</dc:creator>
  <cp:keywords/>
  <dc:description/>
  <cp:lastModifiedBy>O_Rogovcova</cp:lastModifiedBy>
  <cp:revision>3</cp:revision>
  <dcterms:created xsi:type="dcterms:W3CDTF">2018-12-19T08:52:00Z</dcterms:created>
  <dcterms:modified xsi:type="dcterms:W3CDTF">2018-12-19T10:02:00Z</dcterms:modified>
</cp:coreProperties>
</file>